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78" w:type="dxa"/>
        <w:tblLook w:val="04A0" w:firstRow="1" w:lastRow="0" w:firstColumn="1" w:lastColumn="0" w:noHBand="0" w:noVBand="1"/>
      </w:tblPr>
      <w:tblGrid>
        <w:gridCol w:w="1476"/>
        <w:gridCol w:w="1356"/>
        <w:gridCol w:w="1357"/>
        <w:gridCol w:w="1349"/>
        <w:gridCol w:w="1349"/>
        <w:gridCol w:w="1350"/>
        <w:gridCol w:w="1341"/>
      </w:tblGrid>
      <w:tr w:rsidR="00F804C4" w:rsidTr="00F804C4">
        <w:trPr>
          <w:trHeight w:val="831"/>
        </w:trPr>
        <w:tc>
          <w:tcPr>
            <w:tcW w:w="1476" w:type="dxa"/>
          </w:tcPr>
          <w:p w:rsidR="00F804C4" w:rsidRDefault="00F804C4" w:rsidP="00D63A60">
            <w:pPr>
              <w:pStyle w:val="a3"/>
              <w:spacing w:before="0" w:beforeAutospacing="0" w:after="360" w:afterAutospacing="0"/>
              <w:rPr>
                <w:color w:val="000000"/>
                <w:sz w:val="36"/>
                <w:szCs w:val="36"/>
              </w:rPr>
            </w:pPr>
            <w:r w:rsidRPr="002365E9">
              <w:rPr>
                <w:rFonts w:hint="eastAsia"/>
                <w:color w:val="000000"/>
                <w:sz w:val="36"/>
                <w:szCs w:val="36"/>
              </w:rPr>
              <w:t>5.1.4. 刑法学</w:t>
            </w:r>
          </w:p>
        </w:tc>
        <w:tc>
          <w:tcPr>
            <w:tcW w:w="1356" w:type="dxa"/>
          </w:tcPr>
          <w:p w:rsidR="00F804C4" w:rsidRDefault="00F804C4" w:rsidP="00D63A60">
            <w:pPr>
              <w:pStyle w:val="a3"/>
              <w:spacing w:before="0" w:beforeAutospacing="0" w:after="360" w:afterAutospacing="0"/>
              <w:rPr>
                <w:color w:val="000000"/>
                <w:sz w:val="36"/>
                <w:szCs w:val="36"/>
              </w:rPr>
            </w:pPr>
            <w:r w:rsidRPr="002365E9">
              <w:rPr>
                <w:rFonts w:hint="eastAsia"/>
                <w:color w:val="000000"/>
                <w:sz w:val="36"/>
                <w:szCs w:val="36"/>
              </w:rPr>
              <w:t>刑法学</w:t>
            </w:r>
          </w:p>
        </w:tc>
        <w:tc>
          <w:tcPr>
            <w:tcW w:w="1357" w:type="dxa"/>
            <w:shd w:val="clear" w:color="auto" w:fill="FFFFFF" w:themeFill="background1"/>
          </w:tcPr>
          <w:p w:rsidR="00F804C4" w:rsidRDefault="00F804C4" w:rsidP="00D63A60">
            <w:pPr>
              <w:pStyle w:val="a3"/>
              <w:spacing w:before="0" w:beforeAutospacing="0" w:after="360" w:afterAutospacing="0"/>
              <w:rPr>
                <w:color w:val="000000"/>
                <w:sz w:val="36"/>
                <w:szCs w:val="36"/>
              </w:rPr>
            </w:pPr>
            <w:r w:rsidRPr="002365E9">
              <w:rPr>
                <w:rFonts w:hint="eastAsia"/>
                <w:color w:val="000000"/>
                <w:sz w:val="36"/>
                <w:szCs w:val="36"/>
              </w:rPr>
              <w:t>法律与国家</w:t>
            </w:r>
            <w:bookmarkStart w:id="0" w:name="_GoBack"/>
            <w:bookmarkEnd w:id="0"/>
            <w:r w:rsidRPr="002365E9">
              <w:rPr>
                <w:rFonts w:hint="eastAsia"/>
                <w:color w:val="000000"/>
                <w:sz w:val="36"/>
                <w:szCs w:val="36"/>
              </w:rPr>
              <w:t>安全学院</w:t>
            </w:r>
          </w:p>
        </w:tc>
        <w:tc>
          <w:tcPr>
            <w:tcW w:w="1349" w:type="dxa"/>
          </w:tcPr>
          <w:p w:rsidR="00F804C4" w:rsidRDefault="00F804C4" w:rsidP="00D63A60">
            <w:pPr>
              <w:pStyle w:val="a3"/>
              <w:spacing w:before="0" w:beforeAutospacing="0" w:after="360" w:afterAutospacing="0"/>
              <w:rPr>
                <w:color w:val="000000"/>
                <w:sz w:val="36"/>
                <w:szCs w:val="36"/>
              </w:rPr>
            </w:pPr>
            <w:r>
              <w:rPr>
                <w:rFonts w:hint="eastAsia"/>
                <w:color w:val="000000"/>
                <w:sz w:val="36"/>
                <w:szCs w:val="36"/>
              </w:rPr>
              <w:t>全日制</w:t>
            </w:r>
          </w:p>
        </w:tc>
        <w:tc>
          <w:tcPr>
            <w:tcW w:w="1349" w:type="dxa"/>
          </w:tcPr>
          <w:p w:rsidR="00F804C4" w:rsidRDefault="00F804C4" w:rsidP="00D63A60">
            <w:pPr>
              <w:pStyle w:val="a3"/>
              <w:spacing w:before="0" w:beforeAutospacing="0" w:after="360" w:afterAutospacing="0"/>
              <w:rPr>
                <w:color w:val="000000"/>
                <w:sz w:val="36"/>
                <w:szCs w:val="36"/>
              </w:rPr>
            </w:pPr>
            <w:r>
              <w:rPr>
                <w:rFonts w:hint="eastAsia"/>
                <w:color w:val="000000"/>
                <w:sz w:val="36"/>
                <w:szCs w:val="36"/>
              </w:rPr>
              <w:t>三年</w:t>
            </w:r>
          </w:p>
        </w:tc>
        <w:tc>
          <w:tcPr>
            <w:tcW w:w="1350" w:type="dxa"/>
          </w:tcPr>
          <w:p w:rsidR="00F804C4" w:rsidRDefault="00F804C4" w:rsidP="00D63A60">
            <w:pPr>
              <w:pStyle w:val="a3"/>
              <w:spacing w:before="0" w:beforeAutospacing="0" w:after="360" w:afterAutospacing="0"/>
              <w:rPr>
                <w:color w:val="000000"/>
                <w:sz w:val="36"/>
                <w:szCs w:val="36"/>
              </w:rPr>
            </w:pPr>
            <w:r>
              <w:rPr>
                <w:rFonts w:hint="eastAsia"/>
                <w:color w:val="000000"/>
                <w:sz w:val="36"/>
                <w:szCs w:val="36"/>
              </w:rPr>
              <w:t>俄语</w:t>
            </w:r>
          </w:p>
        </w:tc>
        <w:tc>
          <w:tcPr>
            <w:tcW w:w="1341" w:type="dxa"/>
          </w:tcPr>
          <w:p w:rsidR="00F804C4" w:rsidRDefault="00F804C4" w:rsidP="00D63A60">
            <w:pPr>
              <w:pStyle w:val="a3"/>
              <w:spacing w:before="0" w:beforeAutospacing="0" w:after="360" w:afterAutospacing="0"/>
              <w:rPr>
                <w:color w:val="000000"/>
                <w:sz w:val="36"/>
                <w:szCs w:val="36"/>
              </w:rPr>
            </w:pPr>
          </w:p>
        </w:tc>
      </w:tr>
      <w:tr w:rsidR="00F804C4" w:rsidTr="00D63A60">
        <w:trPr>
          <w:trHeight w:val="831"/>
        </w:trPr>
        <w:tc>
          <w:tcPr>
            <w:tcW w:w="9578" w:type="dxa"/>
            <w:gridSpan w:val="7"/>
          </w:tcPr>
          <w:p w:rsidR="00F804C4" w:rsidRPr="001074E1" w:rsidRDefault="00F804C4" w:rsidP="00D63A60">
            <w:pPr>
              <w:pStyle w:val="a3"/>
              <w:spacing w:after="360"/>
              <w:rPr>
                <w:color w:val="000000"/>
                <w:sz w:val="36"/>
                <w:szCs w:val="36"/>
              </w:rPr>
            </w:pPr>
            <w:r w:rsidRPr="001074E1">
              <w:rPr>
                <w:rFonts w:hint="eastAsia"/>
                <w:color w:val="000000"/>
                <w:sz w:val="36"/>
                <w:szCs w:val="36"/>
              </w:rPr>
              <w:t>该专业旨在培养</w:t>
            </w:r>
            <w:r>
              <w:rPr>
                <w:rFonts w:hint="eastAsia"/>
                <w:color w:val="000000"/>
                <w:sz w:val="36"/>
                <w:szCs w:val="36"/>
              </w:rPr>
              <w:t>掌握刑法</w:t>
            </w:r>
            <w:r w:rsidRPr="001074E1">
              <w:rPr>
                <w:rFonts w:hint="eastAsia"/>
                <w:color w:val="000000"/>
                <w:sz w:val="36"/>
                <w:szCs w:val="36"/>
              </w:rPr>
              <w:t>领域基础知识的科研和教学人员，使其能够就现代刑法和法律诉讼中最相关的理论和应用问题开展高质量的科学研究，并在后续的研究、教学和实践活动中应用这些知识。</w:t>
            </w:r>
          </w:p>
          <w:p w:rsidR="00F804C4" w:rsidRPr="001074E1" w:rsidRDefault="00F804C4" w:rsidP="00D63A60">
            <w:pPr>
              <w:pStyle w:val="a3"/>
              <w:spacing w:after="360"/>
              <w:rPr>
                <w:color w:val="000000"/>
                <w:sz w:val="36"/>
                <w:szCs w:val="36"/>
              </w:rPr>
            </w:pPr>
            <w:r>
              <w:rPr>
                <w:rFonts w:hint="eastAsia"/>
                <w:color w:val="000000"/>
                <w:sz w:val="36"/>
                <w:szCs w:val="36"/>
              </w:rPr>
              <w:t>就业方向：</w:t>
            </w:r>
            <w:r w:rsidRPr="001074E1">
              <w:rPr>
                <w:rFonts w:hint="eastAsia"/>
                <w:color w:val="000000"/>
                <w:sz w:val="36"/>
                <w:szCs w:val="36"/>
              </w:rPr>
              <w:t>高等院校教授</w:t>
            </w:r>
            <w:r>
              <w:rPr>
                <w:rFonts w:hint="eastAsia"/>
                <w:color w:val="000000"/>
                <w:sz w:val="36"/>
                <w:szCs w:val="36"/>
              </w:rPr>
              <w:t>；</w:t>
            </w:r>
            <w:r w:rsidRPr="001074E1">
              <w:rPr>
                <w:rFonts w:hint="eastAsia"/>
                <w:color w:val="000000"/>
                <w:sz w:val="36"/>
                <w:szCs w:val="36"/>
              </w:rPr>
              <w:t>刑法领域研究员</w:t>
            </w:r>
          </w:p>
          <w:p w:rsidR="00F804C4" w:rsidRPr="001074E1" w:rsidRDefault="00F804C4" w:rsidP="00D63A60">
            <w:pPr>
              <w:pStyle w:val="a3"/>
              <w:spacing w:after="360"/>
              <w:rPr>
                <w:color w:val="000000"/>
                <w:sz w:val="36"/>
                <w:szCs w:val="36"/>
              </w:rPr>
            </w:pPr>
            <w:r>
              <w:rPr>
                <w:rFonts w:hint="eastAsia"/>
                <w:color w:val="000000"/>
                <w:sz w:val="36"/>
                <w:szCs w:val="36"/>
              </w:rPr>
              <w:t>主修科目</w:t>
            </w:r>
            <w:r w:rsidRPr="001074E1">
              <w:rPr>
                <w:rFonts w:hint="eastAsia"/>
                <w:color w:val="000000"/>
                <w:sz w:val="36"/>
                <w:szCs w:val="36"/>
              </w:rPr>
              <w:t>：</w:t>
            </w:r>
          </w:p>
          <w:p w:rsidR="00F804C4" w:rsidRPr="001074E1" w:rsidRDefault="00F804C4" w:rsidP="00D63A60">
            <w:pPr>
              <w:pStyle w:val="a3"/>
              <w:spacing w:after="360"/>
              <w:rPr>
                <w:color w:val="000000"/>
                <w:sz w:val="36"/>
                <w:szCs w:val="36"/>
              </w:rPr>
            </w:pPr>
            <w:r w:rsidRPr="001074E1">
              <w:rPr>
                <w:rFonts w:hint="eastAsia"/>
                <w:color w:val="000000"/>
                <w:sz w:val="36"/>
                <w:szCs w:val="36"/>
              </w:rPr>
              <w:t>刑法学科的教学方法</w:t>
            </w:r>
          </w:p>
          <w:p w:rsidR="00F804C4" w:rsidRPr="001074E1" w:rsidRDefault="00F804C4" w:rsidP="00D63A60">
            <w:pPr>
              <w:pStyle w:val="a3"/>
              <w:spacing w:after="360"/>
              <w:rPr>
                <w:color w:val="000000"/>
                <w:sz w:val="36"/>
                <w:szCs w:val="36"/>
              </w:rPr>
            </w:pPr>
            <w:r w:rsidRPr="001074E1">
              <w:rPr>
                <w:rFonts w:hint="eastAsia"/>
                <w:color w:val="000000"/>
                <w:sz w:val="36"/>
                <w:szCs w:val="36"/>
              </w:rPr>
              <w:t>刑事政策：理论与实践问题</w:t>
            </w:r>
          </w:p>
          <w:p w:rsidR="00F804C4" w:rsidRDefault="00F804C4" w:rsidP="00D63A60">
            <w:pPr>
              <w:pStyle w:val="a3"/>
              <w:spacing w:before="0" w:beforeAutospacing="0" w:after="360" w:afterAutospacing="0"/>
              <w:rPr>
                <w:color w:val="000000"/>
                <w:sz w:val="36"/>
                <w:szCs w:val="36"/>
              </w:rPr>
            </w:pPr>
            <w:r>
              <w:rPr>
                <w:rFonts w:hint="eastAsia"/>
                <w:color w:val="000000"/>
                <w:sz w:val="36"/>
                <w:szCs w:val="36"/>
              </w:rPr>
              <w:t>刑法学</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ED"/>
    <w:rsid w:val="001E2DD2"/>
    <w:rsid w:val="00383F03"/>
    <w:rsid w:val="00840F38"/>
    <w:rsid w:val="009F52ED"/>
    <w:rsid w:val="00F804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4D0C2-5976-4F35-BA8C-D0AFEFF1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4C4"/>
    <w:pPr>
      <w:spacing w:before="100" w:beforeAutospacing="1" w:after="100" w:afterAutospacing="1" w:line="240" w:lineRule="auto"/>
    </w:pPr>
    <w:rPr>
      <w:rFonts w:ascii="SimSun" w:eastAsia="SimSun" w:hAnsi="SimSun" w:cs="SimSun"/>
      <w:sz w:val="24"/>
      <w:szCs w:val="24"/>
      <w:lang w:val="en-US"/>
    </w:rPr>
  </w:style>
  <w:style w:type="table" w:styleId="a4">
    <w:name w:val="Table Grid"/>
    <w:basedOn w:val="a1"/>
    <w:uiPriority w:val="59"/>
    <w:rsid w:val="00F8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153</Characters>
  <Application>Microsoft Office Word</Application>
  <DocSecurity>0</DocSecurity>
  <Lines>1</Lines>
  <Paragraphs>1</Paragraphs>
  <ScaleCrop>false</ScaleCrop>
  <Company>SPecialiST RePack</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2024-03-12T06:52:00Z</dcterms:created>
  <dcterms:modified xsi:type="dcterms:W3CDTF">2024-03-12T06:52:00Z</dcterms:modified>
</cp:coreProperties>
</file>